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2B" w:rsidRDefault="007D732B" w:rsidP="007D732B">
      <w:pPr>
        <w:pStyle w:val="Default"/>
        <w:rPr>
          <w:b/>
        </w:rPr>
      </w:pPr>
    </w:p>
    <w:p w:rsidR="007D732B" w:rsidRDefault="007D732B" w:rsidP="007D732B">
      <w:pPr>
        <w:pStyle w:val="Default"/>
        <w:rPr>
          <w:b/>
        </w:rPr>
      </w:pPr>
      <w:r w:rsidRPr="007D732B">
        <w:rPr>
          <w:b/>
        </w:rPr>
        <w:t>Mathematics</w:t>
      </w:r>
    </w:p>
    <w:p w:rsidR="00292179" w:rsidRDefault="00292179" w:rsidP="007D732B">
      <w:pPr>
        <w:pStyle w:val="Default"/>
        <w:rPr>
          <w:b/>
        </w:rPr>
      </w:pPr>
    </w:p>
    <w:p w:rsidR="00646692" w:rsidRPr="00646692" w:rsidRDefault="00646692" w:rsidP="00646692">
      <w:pPr>
        <w:autoSpaceDE w:val="0"/>
        <w:autoSpaceDN w:val="0"/>
        <w:adjustRightInd w:val="0"/>
        <w:spacing w:after="0" w:line="240" w:lineRule="auto"/>
        <w:rPr>
          <w:rFonts w:ascii="Century Gothic" w:hAnsi="Century Gothic" w:cs="Century Gothic"/>
          <w:color w:val="000000"/>
          <w:sz w:val="24"/>
          <w:szCs w:val="24"/>
        </w:rPr>
      </w:pPr>
    </w:p>
    <w:p w:rsidR="00646692" w:rsidRPr="00646692" w:rsidRDefault="00646692" w:rsidP="00646692">
      <w:pPr>
        <w:autoSpaceDE w:val="0"/>
        <w:autoSpaceDN w:val="0"/>
        <w:adjustRightInd w:val="0"/>
        <w:spacing w:after="0" w:line="240" w:lineRule="auto"/>
        <w:rPr>
          <w:rFonts w:ascii="Century Gothic" w:hAnsi="Century Gothic" w:cs="Century Gothic"/>
          <w:b/>
          <w:bCs/>
          <w:color w:val="000000"/>
          <w:szCs w:val="20"/>
        </w:rPr>
      </w:pPr>
      <w:r w:rsidRPr="00646692">
        <w:rPr>
          <w:rFonts w:ascii="Century Gothic" w:hAnsi="Century Gothic" w:cs="Century Gothic"/>
          <w:color w:val="000000"/>
          <w:sz w:val="28"/>
          <w:szCs w:val="24"/>
        </w:rPr>
        <w:t xml:space="preserve"> </w:t>
      </w:r>
      <w:r w:rsidRPr="00646692">
        <w:rPr>
          <w:rFonts w:ascii="Century Gothic" w:hAnsi="Century Gothic" w:cs="Century Gothic"/>
          <w:b/>
          <w:bCs/>
          <w:color w:val="000000"/>
          <w:szCs w:val="20"/>
        </w:rPr>
        <w:t xml:space="preserve">Number: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Compare and order numbers to 1000 and read and write numbers to 1000 in numerals and words.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Count from 0 in multiples of 4, 8, 50 and 100.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Recognise the value of each digit in a 3-digit number.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Understand and count in tenths, and find the fractional value of a given set.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Add and subtract fractions with a common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proofErr w:type="gramStart"/>
      <w:r w:rsidRPr="00646692">
        <w:rPr>
          <w:rFonts w:ascii="Century Gothic" w:hAnsi="Century Gothic" w:cs="Century Gothic"/>
          <w:color w:val="000000"/>
          <w:szCs w:val="20"/>
        </w:rPr>
        <w:t>denominator</w:t>
      </w:r>
      <w:proofErr w:type="gramEnd"/>
      <w:r w:rsidRPr="00646692">
        <w:rPr>
          <w:rFonts w:ascii="Century Gothic" w:hAnsi="Century Gothic" w:cs="Century Gothic"/>
          <w:color w:val="000000"/>
          <w:szCs w:val="20"/>
        </w:rPr>
        <w:t xml:space="preserve">.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Derive and recall multiplication facts for 3, 4 and 8x tables.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Add and subtract mentally combinations of 1-digit and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Century Gothic" w:hAnsi="Century Gothic" w:cs="Century Gothic"/>
          <w:color w:val="000000"/>
          <w:szCs w:val="20"/>
        </w:rPr>
        <w:t xml:space="preserve">2-digit numbers.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Add and subtract numbers with up to 3-digits using formal written methods.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Write and calculate mathematical statements for multiplication and division using the 2x, 3x, 4x, 5x, 8x and 10x tables.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Calculate 2-digit x 1-digit.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Solve number problems using one and two step problems.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 w:val="20"/>
          <w:szCs w:val="20"/>
        </w:rPr>
      </w:pPr>
    </w:p>
    <w:p w:rsidR="00646692" w:rsidRPr="00646692" w:rsidRDefault="00646692" w:rsidP="00646692">
      <w:pPr>
        <w:autoSpaceDE w:val="0"/>
        <w:autoSpaceDN w:val="0"/>
        <w:adjustRightInd w:val="0"/>
        <w:spacing w:after="0" w:line="240" w:lineRule="auto"/>
        <w:rPr>
          <w:rFonts w:ascii="Century Gothic" w:hAnsi="Century Gothic" w:cs="Century Gothic"/>
          <w:b/>
          <w:bCs/>
          <w:color w:val="000000"/>
          <w:sz w:val="24"/>
        </w:rPr>
      </w:pPr>
      <w:r w:rsidRPr="00646692">
        <w:rPr>
          <w:rFonts w:ascii="Century Gothic" w:hAnsi="Century Gothic" w:cs="Century Gothic"/>
          <w:b/>
          <w:bCs/>
          <w:color w:val="000000"/>
          <w:sz w:val="24"/>
        </w:rPr>
        <w:t xml:space="preserve">Measurement and Geometry: </w:t>
      </w:r>
    </w:p>
    <w:p w:rsidR="00646692" w:rsidRPr="00646692" w:rsidRDefault="00646692" w:rsidP="00646692">
      <w:pPr>
        <w:autoSpaceDE w:val="0"/>
        <w:autoSpaceDN w:val="0"/>
        <w:adjustRightInd w:val="0"/>
        <w:spacing w:after="0" w:line="240" w:lineRule="auto"/>
        <w:rPr>
          <w:rFonts w:ascii="Century Gothic" w:hAnsi="Century Gothic" w:cs="Century Gothic"/>
          <w:color w:val="000000"/>
        </w:rPr>
      </w:pP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Identify right angles and compare other angles stating whether they are greater or smaller than a right angle.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Identify horizontal and vertical lines and pairs of perpendicular and parallel lines.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Tell the time to the nearest minute and use specific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proofErr w:type="gramStart"/>
      <w:r w:rsidRPr="00646692">
        <w:rPr>
          <w:rFonts w:ascii="Century Gothic" w:hAnsi="Century Gothic" w:cs="Century Gothic"/>
          <w:color w:val="000000"/>
          <w:szCs w:val="20"/>
        </w:rPr>
        <w:t>vocabulary</w:t>
      </w:r>
      <w:proofErr w:type="gramEnd"/>
      <w:r w:rsidRPr="00646692">
        <w:rPr>
          <w:rFonts w:ascii="Century Gothic" w:hAnsi="Century Gothic" w:cs="Century Gothic"/>
          <w:color w:val="000000"/>
          <w:szCs w:val="20"/>
        </w:rPr>
        <w:t xml:space="preserve">, including seconds, am &amp; pm. </w:t>
      </w:r>
    </w:p>
    <w:p w:rsidR="00646692" w:rsidRPr="00646692" w:rsidRDefault="00646692" w:rsidP="00646692">
      <w:pPr>
        <w:autoSpaceDE w:val="0"/>
        <w:autoSpaceDN w:val="0"/>
        <w:adjustRightInd w:val="0"/>
        <w:spacing w:after="0" w:line="240" w:lineRule="auto"/>
        <w:rPr>
          <w:rFonts w:ascii="Century Gothic" w:hAnsi="Century Gothic" w:cs="Century Gothic"/>
          <w:color w:val="000000"/>
          <w:szCs w:val="20"/>
        </w:rPr>
      </w:pPr>
      <w:r w:rsidRPr="00646692">
        <w:rPr>
          <w:rFonts w:ascii="Arial" w:hAnsi="Arial" w:cs="Arial"/>
          <w:color w:val="000000"/>
          <w:szCs w:val="20"/>
        </w:rPr>
        <w:t xml:space="preserve">• </w:t>
      </w:r>
      <w:r w:rsidRPr="00646692">
        <w:rPr>
          <w:rFonts w:ascii="Century Gothic" w:hAnsi="Century Gothic" w:cs="Century Gothic"/>
          <w:color w:val="000000"/>
          <w:szCs w:val="20"/>
        </w:rPr>
        <w:t xml:space="preserve">Measure, compare, add and subtract using common metric measures. </w:t>
      </w:r>
    </w:p>
    <w:p w:rsidR="00EE4E31" w:rsidRPr="00646692" w:rsidRDefault="00646692" w:rsidP="00646692">
      <w:pPr>
        <w:pStyle w:val="Default"/>
        <w:rPr>
          <w:rFonts w:ascii="Century Gothic" w:hAnsi="Century Gothic" w:cs="Century Gothic"/>
          <w:sz w:val="22"/>
          <w:szCs w:val="20"/>
        </w:rPr>
      </w:pPr>
      <w:r w:rsidRPr="00646692">
        <w:rPr>
          <w:sz w:val="22"/>
          <w:szCs w:val="20"/>
        </w:rPr>
        <w:t xml:space="preserve">• </w:t>
      </w:r>
      <w:r w:rsidRPr="00646692">
        <w:rPr>
          <w:rFonts w:ascii="Century Gothic" w:hAnsi="Century Gothic" w:cs="Century Gothic"/>
          <w:sz w:val="22"/>
          <w:szCs w:val="20"/>
        </w:rPr>
        <w:t>Solve one and two step problems using information presented in scaled bar charts, pictograms and tables.</w:t>
      </w:r>
    </w:p>
    <w:p w:rsidR="00646692" w:rsidRDefault="00646692" w:rsidP="00646692">
      <w:pPr>
        <w:pStyle w:val="Default"/>
        <w:rPr>
          <w:rFonts w:ascii="Century Gothic" w:hAnsi="Century Gothic" w:cs="Century Gothic"/>
          <w:sz w:val="20"/>
          <w:szCs w:val="20"/>
        </w:rPr>
      </w:pPr>
    </w:p>
    <w:p w:rsidR="00EE4E31" w:rsidRDefault="00EE4E31" w:rsidP="00EE4E31">
      <w:pPr>
        <w:pStyle w:val="Default"/>
        <w:rPr>
          <w:rFonts w:ascii="Century Gothic" w:hAnsi="Century Gothic" w:cs="Century Gothic"/>
          <w:sz w:val="22"/>
          <w:szCs w:val="20"/>
        </w:rPr>
      </w:pPr>
    </w:p>
    <w:p w:rsidR="00EE4E31" w:rsidRPr="00EE4E31" w:rsidRDefault="00EE4E31" w:rsidP="00EE4E31">
      <w:pPr>
        <w:pStyle w:val="Default"/>
        <w:rPr>
          <w:rFonts w:ascii="Century Gothic" w:hAnsi="Century Gothic" w:cs="Century Gothic"/>
          <w:sz w:val="20"/>
          <w:szCs w:val="18"/>
        </w:rPr>
      </w:pPr>
    </w:p>
    <w:p w:rsidR="007D732B" w:rsidRDefault="007D732B" w:rsidP="00292179">
      <w:pPr>
        <w:rPr>
          <w:rFonts w:ascii="Century Gothic" w:hAnsi="Century Gothic" w:cs="Century Gothic"/>
          <w:b/>
          <w:bCs/>
          <w:sz w:val="40"/>
          <w:szCs w:val="40"/>
        </w:rPr>
      </w:pPr>
      <w:r>
        <w:rPr>
          <w:noProof/>
        </w:rPr>
        <mc:AlternateContent>
          <mc:Choice Requires="wps">
            <w:drawing>
              <wp:anchor distT="0" distB="0" distL="114300" distR="114300" simplePos="0" relativeHeight="251660288" behindDoc="0" locked="0" layoutInCell="1" allowOverlap="1" wp14:anchorId="3F968F8B" wp14:editId="0E0D93C7">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968F8B" id="_x0000_t202" coordsize="21600,21600" o:spt="202" path="m,l,21600r21600,l21600,xe">
                <v:stroke joinstyle="miter"/>
                <v:path gradientshapeok="t" o:connecttype="rect"/>
              </v:shapetype>
              <v:shape id="Text Box 3" o:spid="_x0000_s1026" type="#_x0000_t202" style="position:absolute;margin-left:0;margin-top:0;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CIVDuLJAIAAFUEAAAOAAAAAAAAAAAAAAAAAC4CAABkcnMvZTJvRG9jLnhtbFBLAQIt&#10;ABQABgAIAAAAIQBLiSbN1gAAAAUBAAAPAAAAAAAAAAAAAAAAAH4EAABkcnMvZG93bnJldi54bWxQ&#10;SwUGAAAAAAQABADzAAAAgQUAAAAA&#10;" filled="f" stroked="f">
                <v:fill o:detectmouseclick="t"/>
                <v:textbox style="mso-fit-shape-to-text:t">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v:textbox>
              </v:shape>
            </w:pict>
          </mc:Fallback>
        </mc:AlternateContent>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r w:rsidRPr="007D732B">
        <w:rPr>
          <w:rFonts w:ascii="Century Gothic" w:hAnsi="Century Gothic" w:cs="Century Gothic"/>
          <w:noProof/>
          <w:sz w:val="20"/>
          <w:szCs w:val="18"/>
          <w:lang w:eastAsia="en-GB"/>
        </w:rPr>
        <w:drawing>
          <wp:anchor distT="0" distB="0" distL="114300" distR="114300" simplePos="0" relativeHeight="251658240" behindDoc="1" locked="0" layoutInCell="1" allowOverlap="1" wp14:anchorId="76A40E9B" wp14:editId="0ED13F35">
            <wp:simplePos x="0" y="0"/>
            <wp:positionH relativeFrom="page">
              <wp:posOffset>6915150</wp:posOffset>
            </wp:positionH>
            <wp:positionV relativeFrom="paragraph">
              <wp:posOffset>114935</wp:posOffset>
            </wp:positionV>
            <wp:extent cx="1924050" cy="1938655"/>
            <wp:effectExtent l="0" t="0" r="0" b="4445"/>
            <wp:wrapTight wrapText="bothSides">
              <wp:wrapPolygon edited="0">
                <wp:start x="0" y="0"/>
                <wp:lineTo x="0" y="21437"/>
                <wp:lineTo x="21386" y="21437"/>
                <wp:lineTo x="21386" y="0"/>
                <wp:lineTo x="0" y="0"/>
              </wp:wrapPolygon>
            </wp:wrapTight>
            <wp:docPr id="1" name="Picture 1" descr="E:\Elaine\Purple MAs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laine\Purple MAsh\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2405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End of Year Expectations:</w:t>
      </w:r>
    </w:p>
    <w:p w:rsidR="007D732B" w:rsidRDefault="00646692" w:rsidP="007D732B">
      <w:pPr>
        <w:jc w:val="center"/>
        <w:rPr>
          <w:rFonts w:ascii="Century Gothic" w:hAnsi="Century Gothic" w:cs="Century Gothic"/>
          <w:b/>
          <w:bCs/>
          <w:sz w:val="40"/>
          <w:szCs w:val="40"/>
        </w:rPr>
      </w:pPr>
      <w:r>
        <w:rPr>
          <w:rFonts w:ascii="Century Gothic" w:hAnsi="Century Gothic" w:cs="Century Gothic"/>
          <w:b/>
          <w:bCs/>
          <w:sz w:val="40"/>
          <w:szCs w:val="40"/>
        </w:rPr>
        <w:t>Year 3</w:t>
      </w:r>
      <w:bookmarkStart w:id="0" w:name="_GoBack"/>
      <w:bookmarkEnd w:id="0"/>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4"/>
          <w:szCs w:val="24"/>
        </w:rPr>
      </w:pP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4"/>
          <w:szCs w:val="24"/>
        </w:rPr>
        <w:t xml:space="preserve"> </w:t>
      </w:r>
      <w:r w:rsidRPr="007D732B">
        <w:rPr>
          <w:rFonts w:ascii="Century Gothic" w:hAnsi="Century Gothic" w:cs="Century Gothic"/>
          <w:color w:val="000000"/>
          <w:sz w:val="23"/>
          <w:szCs w:val="23"/>
        </w:rPr>
        <w:t xml:space="preserve">This booklet provides information for parents/carers on the end of year expectations for children in our school. The National Curriculum outlines these expectations as being the minimum requirements your child should meet each year. </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3"/>
          <w:szCs w:val="23"/>
        </w:rPr>
        <w:t xml:space="preserve">All of the objectives will be focused on throughout the year as part of your child’s lessons. Any extra support you can provide in helping your child to achieve these expectations is greatly valued. </w:t>
      </w:r>
    </w:p>
    <w:p w:rsidR="007D732B" w:rsidRPr="00646692" w:rsidRDefault="007D732B" w:rsidP="00646692">
      <w:pPr>
        <w:jc w:val="center"/>
        <w:rPr>
          <w:rFonts w:ascii="Century Gothic" w:hAnsi="Century Gothic" w:cs="Century Gothic"/>
          <w:b/>
          <w:bCs/>
          <w:sz w:val="40"/>
          <w:szCs w:val="40"/>
        </w:rPr>
      </w:pPr>
      <w:r w:rsidRPr="007D732B">
        <w:rPr>
          <w:rFonts w:ascii="Century Gothic" w:hAnsi="Century Gothic" w:cs="Century Gothic"/>
          <w:color w:val="000000"/>
          <w:sz w:val="23"/>
          <w:szCs w:val="23"/>
        </w:rPr>
        <w:t>If you have any queries regarding these expectations or would like support in knowing how to help your child with these, please see the class teacher.</w:t>
      </w:r>
    </w:p>
    <w:sectPr w:rsidR="007D732B" w:rsidRPr="00646692" w:rsidSect="007D732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2B"/>
    <w:rsid w:val="00292179"/>
    <w:rsid w:val="00646692"/>
    <w:rsid w:val="007D732B"/>
    <w:rsid w:val="00A40D6A"/>
    <w:rsid w:val="00EE4E31"/>
    <w:rsid w:val="00FA2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C8313-209A-4E2E-A73C-BF196E2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732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D7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Three</dc:creator>
  <cp:keywords/>
  <dc:description/>
  <cp:lastModifiedBy>Supply Three</cp:lastModifiedBy>
  <cp:revision>2</cp:revision>
  <cp:lastPrinted>2016-05-27T10:47:00Z</cp:lastPrinted>
  <dcterms:created xsi:type="dcterms:W3CDTF">2016-05-27T10:47:00Z</dcterms:created>
  <dcterms:modified xsi:type="dcterms:W3CDTF">2016-05-27T10:47:00Z</dcterms:modified>
</cp:coreProperties>
</file>