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6A" w:rsidRPr="005A0DB7" w:rsidRDefault="005A0DB7" w:rsidP="005A0DB7">
      <w:pPr>
        <w:jc w:val="center"/>
        <w:rPr>
          <w:b/>
          <w:sz w:val="36"/>
        </w:rPr>
      </w:pPr>
      <w:bookmarkStart w:id="0" w:name="_GoBack"/>
      <w:bookmarkEnd w:id="0"/>
      <w:r w:rsidRPr="005A0DB7">
        <w:rPr>
          <w:b/>
          <w:sz w:val="36"/>
        </w:rPr>
        <w:t>Reading</w:t>
      </w:r>
    </w:p>
    <w:p w:rsidR="005A0DB7" w:rsidRPr="005A0DB7" w:rsidRDefault="005A0DB7" w:rsidP="005A0DB7">
      <w:pPr>
        <w:pStyle w:val="Default"/>
        <w:rPr>
          <w:sz w:val="22"/>
          <w:szCs w:val="28"/>
        </w:rPr>
      </w:pPr>
      <w:r w:rsidRPr="005A0DB7">
        <w:rPr>
          <w:b/>
          <w:bCs/>
          <w:sz w:val="22"/>
          <w:szCs w:val="28"/>
        </w:rPr>
        <w:t xml:space="preserve">Word Reading: </w:t>
      </w:r>
    </w:p>
    <w:p w:rsidR="005A0DB7" w:rsidRPr="005A0DB7" w:rsidRDefault="005A0DB7" w:rsidP="005A0DB7">
      <w:pPr>
        <w:pStyle w:val="Default"/>
        <w:rPr>
          <w:sz w:val="22"/>
          <w:szCs w:val="19"/>
        </w:rPr>
      </w:pPr>
      <w:r w:rsidRPr="005A0DB7">
        <w:rPr>
          <w:rFonts w:ascii="Arial" w:hAnsi="Arial" w:cs="Arial"/>
          <w:sz w:val="22"/>
          <w:szCs w:val="19"/>
        </w:rPr>
        <w:t xml:space="preserve">• </w:t>
      </w:r>
      <w:r w:rsidRPr="005A0DB7">
        <w:rPr>
          <w:sz w:val="22"/>
          <w:szCs w:val="19"/>
        </w:rPr>
        <w:t xml:space="preserve">Apply knowledge of root words, prefixes and suffixes to read aloud and to understand the meaning of unfamiliar words. </w:t>
      </w:r>
    </w:p>
    <w:p w:rsidR="005A0DB7" w:rsidRPr="005A0DB7" w:rsidRDefault="005A0DB7" w:rsidP="005A0DB7">
      <w:pPr>
        <w:pStyle w:val="Default"/>
        <w:rPr>
          <w:sz w:val="22"/>
          <w:szCs w:val="19"/>
        </w:rPr>
      </w:pPr>
      <w:r w:rsidRPr="005A0DB7">
        <w:rPr>
          <w:rFonts w:ascii="Arial" w:hAnsi="Arial" w:cs="Arial"/>
          <w:sz w:val="22"/>
          <w:szCs w:val="19"/>
        </w:rPr>
        <w:t xml:space="preserve">• </w:t>
      </w:r>
      <w:r w:rsidRPr="005A0DB7">
        <w:rPr>
          <w:sz w:val="22"/>
          <w:szCs w:val="19"/>
        </w:rPr>
        <w:t xml:space="preserve">Use combined knowledge of phonemes and word </w:t>
      </w:r>
      <w:proofErr w:type="spellStart"/>
      <w:r w:rsidRPr="005A0DB7">
        <w:rPr>
          <w:sz w:val="22"/>
          <w:szCs w:val="19"/>
        </w:rPr>
        <w:t>deriviations</w:t>
      </w:r>
      <w:proofErr w:type="spellEnd"/>
      <w:r w:rsidRPr="005A0DB7">
        <w:rPr>
          <w:sz w:val="22"/>
          <w:szCs w:val="19"/>
        </w:rPr>
        <w:t xml:space="preserve"> to pronounce words correctly, e.g. arachnophobia. </w:t>
      </w:r>
    </w:p>
    <w:p w:rsidR="005A0DB7" w:rsidRPr="005A0DB7" w:rsidRDefault="005A0DB7" w:rsidP="005A0DB7">
      <w:pPr>
        <w:pStyle w:val="Default"/>
        <w:rPr>
          <w:sz w:val="22"/>
          <w:szCs w:val="19"/>
        </w:rPr>
      </w:pPr>
      <w:r w:rsidRPr="005A0DB7">
        <w:rPr>
          <w:rFonts w:ascii="Arial" w:hAnsi="Arial" w:cs="Arial"/>
          <w:sz w:val="22"/>
          <w:szCs w:val="19"/>
        </w:rPr>
        <w:t xml:space="preserve">• </w:t>
      </w:r>
      <w:r w:rsidRPr="005A0DB7">
        <w:rPr>
          <w:sz w:val="22"/>
          <w:szCs w:val="19"/>
        </w:rPr>
        <w:t xml:space="preserve">Attempt the pronunciation of unfamiliar words drawing on prior knowledge of similar looking words. </w:t>
      </w:r>
    </w:p>
    <w:p w:rsidR="005A0DB7" w:rsidRPr="005A0DB7" w:rsidRDefault="005A0DB7" w:rsidP="005A0DB7">
      <w:pPr>
        <w:pStyle w:val="Default"/>
        <w:rPr>
          <w:sz w:val="22"/>
          <w:szCs w:val="19"/>
        </w:rPr>
      </w:pPr>
      <w:r w:rsidRPr="005A0DB7">
        <w:rPr>
          <w:rFonts w:ascii="Arial" w:hAnsi="Arial" w:cs="Arial"/>
          <w:sz w:val="22"/>
          <w:szCs w:val="19"/>
        </w:rPr>
        <w:t xml:space="preserve">• </w:t>
      </w:r>
      <w:r w:rsidRPr="005A0DB7">
        <w:rPr>
          <w:sz w:val="22"/>
          <w:szCs w:val="19"/>
        </w:rPr>
        <w:t xml:space="preserve">Read fluently, using punctuation to inform meaning. </w:t>
      </w:r>
    </w:p>
    <w:p w:rsidR="005A0DB7" w:rsidRPr="005A0DB7" w:rsidRDefault="005A0DB7" w:rsidP="005A0DB7">
      <w:pPr>
        <w:pStyle w:val="Default"/>
        <w:rPr>
          <w:sz w:val="20"/>
          <w:szCs w:val="19"/>
        </w:rPr>
      </w:pPr>
    </w:p>
    <w:p w:rsidR="005A0DB7" w:rsidRPr="005A0DB7" w:rsidRDefault="005A0DB7" w:rsidP="005A0DB7">
      <w:pPr>
        <w:pStyle w:val="Default"/>
        <w:rPr>
          <w:sz w:val="22"/>
          <w:szCs w:val="28"/>
        </w:rPr>
      </w:pPr>
      <w:r w:rsidRPr="005A0DB7">
        <w:rPr>
          <w:b/>
          <w:bCs/>
          <w:sz w:val="22"/>
          <w:szCs w:val="28"/>
        </w:rPr>
        <w:t xml:space="preserve">Comprehension: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Be familiar with and talk about a wide range of books and text types, including myths, legends and traditional stories and books from other cultures and traditions, </w:t>
      </w:r>
      <w:proofErr w:type="gramStart"/>
      <w:r w:rsidRPr="005A0DB7">
        <w:rPr>
          <w:sz w:val="22"/>
          <w:szCs w:val="19"/>
        </w:rPr>
        <w:t>Discussing</w:t>
      </w:r>
      <w:proofErr w:type="gramEnd"/>
      <w:r w:rsidRPr="005A0DB7">
        <w:rPr>
          <w:sz w:val="22"/>
          <w:szCs w:val="19"/>
        </w:rPr>
        <w:t xml:space="preserve"> the features of each.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Read books that are structured in different ways.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Recognise texts that contain features from more than one text type.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Evaluate how effectively texts are structured and presented.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Read non-fiction texts to help with my learning.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Read accurately and check that I understand.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Recommend books to others and give reasons for my recommendation.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Identify themes in texts.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Identify and discuss the conventions in different text types.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 w:val="22"/>
          <w:szCs w:val="19"/>
        </w:rPr>
      </w:pPr>
      <w:r w:rsidRPr="005A0DB7">
        <w:rPr>
          <w:sz w:val="22"/>
          <w:szCs w:val="19"/>
        </w:rPr>
        <w:t xml:space="preserve">Identify the key points in a text. 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Cs w:val="19"/>
        </w:rPr>
      </w:pPr>
      <w:r w:rsidRPr="005A0DB7">
        <w:rPr>
          <w:sz w:val="22"/>
          <w:szCs w:val="19"/>
        </w:rPr>
        <w:t>Recite a range of poems by heart, e.g. narrative verse, sonnet</w:t>
      </w:r>
      <w:r w:rsidRPr="005A0DB7">
        <w:rPr>
          <w:szCs w:val="19"/>
        </w:rPr>
        <w:t>.</w:t>
      </w:r>
    </w:p>
    <w:p w:rsidR="005A0DB7" w:rsidRPr="005A0DB7" w:rsidRDefault="005A0DB7" w:rsidP="005A0DB7">
      <w:pPr>
        <w:pStyle w:val="Default"/>
        <w:numPr>
          <w:ilvl w:val="0"/>
          <w:numId w:val="8"/>
        </w:numPr>
        <w:rPr>
          <w:szCs w:val="19"/>
        </w:rPr>
      </w:pPr>
      <w:r w:rsidRPr="005A0DB7">
        <w:rPr>
          <w:sz w:val="22"/>
          <w:szCs w:val="19"/>
        </w:rPr>
        <w:t>Prepare poems and plays to read aloud and to perform, showing understanding through intonation, tone, volume and action.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Pr="005A0DB7" w:rsidRDefault="005A0DB7" w:rsidP="005A0DB7">
      <w:pPr>
        <w:pStyle w:val="Default"/>
        <w:jc w:val="center"/>
        <w:rPr>
          <w:b/>
          <w:sz w:val="32"/>
          <w:szCs w:val="19"/>
        </w:rPr>
      </w:pPr>
      <w:r w:rsidRPr="005A0DB7">
        <w:rPr>
          <w:b/>
          <w:sz w:val="32"/>
          <w:szCs w:val="19"/>
        </w:rPr>
        <w:t>Writing</w:t>
      </w:r>
    </w:p>
    <w:p w:rsidR="005A0DB7" w:rsidRPr="005A0DB7" w:rsidRDefault="005A0DB7" w:rsidP="005A0DB7">
      <w:pPr>
        <w:pStyle w:val="Default"/>
        <w:rPr>
          <w:b/>
          <w:sz w:val="20"/>
          <w:szCs w:val="19"/>
        </w:rPr>
      </w:pPr>
      <w:r w:rsidRPr="005A0DB7">
        <w:rPr>
          <w:b/>
          <w:sz w:val="20"/>
          <w:szCs w:val="19"/>
        </w:rPr>
        <w:t>Spelling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Form verbs with prefixes.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Convert nouns or adjectives into verbs by adding a suffix.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Understand the rules for adding prefixes and suffixes.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Spell words with silent letters.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Distinguish between homophones.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Spell the commonly </w:t>
      </w:r>
      <w:proofErr w:type="spellStart"/>
      <w:r w:rsidRPr="005A0DB7">
        <w:rPr>
          <w:rFonts w:ascii="Century Gothic" w:hAnsi="Century Gothic" w:cs="Century Gothic"/>
          <w:color w:val="000000"/>
          <w:sz w:val="19"/>
          <w:szCs w:val="19"/>
        </w:rPr>
        <w:t>mis</w:t>
      </w:r>
      <w:proofErr w:type="spellEnd"/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-spelt words from the Y5/6 word list.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the first 3 or 4 letters of a word to check spelling, meaning or both in a dictionary.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a thesaurus.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a range of spelling strategies.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5A0DB7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Handwriting: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Choose a style of handwriting to use when given a choice.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Choose the handwriting that is best suited for a task.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5A0DB7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Composition: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Identify the audience and purpose of the writing.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Choose the appropriate form and register for the audience and purpose of the writing.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grammatical structures and features and choose vocabulary appropriate to the audience, purpose and degree of formality to make meaning clear and create effect.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a range of sentence starters to create specific effects.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developed noun phrases to add detail to sentences.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the passive voice to present information with a different emphasis.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commas to mark phrases and clauses.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Sustain and develop ideas logically in narrative and non- narrative writing.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character, dialogue and action to advance events in narrative writing.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Summarise a text, conveying key information in writing.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5A0DB7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Sentence structure: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the passive voice.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Vary sentence structure depending whether formal or informal.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5A0DB7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Text structure: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a variety of organisational and presentational devices correct to the text type.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Write in paragraphs which can clearly signal a change in subject, time, place or event.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20"/>
        </w:rPr>
      </w:pPr>
      <w:r w:rsidRPr="005A0DB7">
        <w:rPr>
          <w:rFonts w:ascii="Century Gothic" w:hAnsi="Century Gothic" w:cs="Century Gothic"/>
          <w:b/>
          <w:bCs/>
          <w:color w:val="000000"/>
          <w:sz w:val="20"/>
          <w:szCs w:val="20"/>
        </w:rPr>
        <w:t xml:space="preserve">Punctuation: </w:t>
      </w:r>
    </w:p>
    <w:p w:rsidR="005A0DB7" w:rsidRPr="005A0DB7" w:rsidRDefault="005A0DB7" w:rsidP="005A0DB7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19"/>
          <w:szCs w:val="19"/>
        </w:rPr>
      </w:pPr>
      <w:r w:rsidRPr="005A0DB7">
        <w:rPr>
          <w:rFonts w:ascii="Arial" w:hAnsi="Arial" w:cs="Arial"/>
          <w:color w:val="000000"/>
          <w:sz w:val="19"/>
          <w:szCs w:val="19"/>
        </w:rPr>
        <w:t xml:space="preserve">• </w:t>
      </w:r>
      <w:r w:rsidRPr="005A0DB7">
        <w:rPr>
          <w:rFonts w:ascii="Century Gothic" w:hAnsi="Century Gothic" w:cs="Century Gothic"/>
          <w:color w:val="000000"/>
          <w:sz w:val="19"/>
          <w:szCs w:val="19"/>
        </w:rPr>
        <w:t xml:space="preserve">Use the semi-colon, colon and dash. </w:t>
      </w:r>
    </w:p>
    <w:p w:rsidR="005A0DB7" w:rsidRDefault="005A0DB7" w:rsidP="005A0DB7">
      <w:pPr>
        <w:pStyle w:val="Default"/>
        <w:rPr>
          <w:sz w:val="19"/>
          <w:szCs w:val="19"/>
        </w:rPr>
      </w:pPr>
      <w:r w:rsidRPr="005A0DB7">
        <w:rPr>
          <w:rFonts w:ascii="Arial" w:hAnsi="Arial" w:cs="Arial"/>
          <w:sz w:val="19"/>
          <w:szCs w:val="19"/>
        </w:rPr>
        <w:t xml:space="preserve">• </w:t>
      </w:r>
      <w:r w:rsidRPr="005A0DB7">
        <w:rPr>
          <w:sz w:val="19"/>
          <w:szCs w:val="19"/>
        </w:rPr>
        <w:t>Use the colon to introduce a list and</w:t>
      </w:r>
      <w:r>
        <w:rPr>
          <w:sz w:val="19"/>
          <w:szCs w:val="19"/>
        </w:rPr>
        <w:t xml:space="preserve"> semi-colon within lists. </w:t>
      </w:r>
    </w:p>
    <w:p w:rsidR="005A0DB7" w:rsidRPr="005A0DB7" w:rsidRDefault="005A0DB7" w:rsidP="005A0DB7">
      <w:pPr>
        <w:pStyle w:val="Default"/>
        <w:rPr>
          <w:sz w:val="22"/>
          <w:szCs w:val="19"/>
        </w:rPr>
      </w:pPr>
      <w:r>
        <w:rPr>
          <w:rFonts w:ascii="Arial" w:hAnsi="Arial" w:cs="Arial"/>
          <w:sz w:val="19"/>
          <w:szCs w:val="19"/>
        </w:rPr>
        <w:t xml:space="preserve">• </w:t>
      </w:r>
      <w:r>
        <w:rPr>
          <w:sz w:val="19"/>
          <w:szCs w:val="19"/>
        </w:rPr>
        <w:t>Use a hyphen to avoid ambiguity.</w:t>
      </w:r>
    </w:p>
    <w:sectPr w:rsidR="005A0DB7" w:rsidRPr="005A0DB7" w:rsidSect="005A0DB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6563C"/>
    <w:multiLevelType w:val="hybridMultilevel"/>
    <w:tmpl w:val="1BA27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8246B"/>
    <w:multiLevelType w:val="hybridMultilevel"/>
    <w:tmpl w:val="8E1AE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9E15EA"/>
    <w:multiLevelType w:val="hybridMultilevel"/>
    <w:tmpl w:val="B14C5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8D0554"/>
    <w:multiLevelType w:val="hybridMultilevel"/>
    <w:tmpl w:val="0CA21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E5B16"/>
    <w:multiLevelType w:val="hybridMultilevel"/>
    <w:tmpl w:val="6BE6D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245EF0"/>
    <w:multiLevelType w:val="hybridMultilevel"/>
    <w:tmpl w:val="C6343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3B518C"/>
    <w:multiLevelType w:val="hybridMultilevel"/>
    <w:tmpl w:val="492ECA7C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9E402E2"/>
    <w:multiLevelType w:val="hybridMultilevel"/>
    <w:tmpl w:val="FB4E655E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B7"/>
    <w:rsid w:val="005A0DB7"/>
    <w:rsid w:val="00991FC7"/>
    <w:rsid w:val="00A4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CD2A2-54FD-4B97-8723-FB31FA52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DB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A0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Three</dc:creator>
  <cp:keywords/>
  <dc:description/>
  <cp:lastModifiedBy>ClaireSmith</cp:lastModifiedBy>
  <cp:revision>2</cp:revision>
  <dcterms:created xsi:type="dcterms:W3CDTF">2018-05-14T11:11:00Z</dcterms:created>
  <dcterms:modified xsi:type="dcterms:W3CDTF">2018-05-14T11:11:00Z</dcterms:modified>
</cp:coreProperties>
</file>